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A9" w:rsidRDefault="003256A9" w:rsidP="001C33C4">
      <w:pPr>
        <w:spacing w:line="240" w:lineRule="auto"/>
      </w:pPr>
    </w:p>
    <w:p w:rsidR="001C33C4" w:rsidRDefault="001C33C4" w:rsidP="001C33C4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E0E0F"/>
          <w:spacing w:val="-11"/>
          <w:sz w:val="28"/>
          <w:szCs w:val="28"/>
        </w:rPr>
      </w:pPr>
      <w:r>
        <w:rPr>
          <w:rFonts w:ascii="Times New Roman" w:hAnsi="Times New Roman" w:cs="Times New Roman"/>
          <w:b w:val="0"/>
          <w:color w:val="0E0E0F"/>
          <w:spacing w:val="-11"/>
          <w:sz w:val="28"/>
          <w:szCs w:val="28"/>
        </w:rPr>
        <w:t xml:space="preserve">Тема: </w:t>
      </w:r>
      <w:proofErr w:type="spellStart"/>
      <w:r w:rsidRPr="0060769B">
        <w:rPr>
          <w:rFonts w:ascii="Times New Roman" w:hAnsi="Times New Roman" w:cs="Times New Roman"/>
          <w:b w:val="0"/>
          <w:color w:val="0E0E0F"/>
          <w:spacing w:val="-11"/>
          <w:sz w:val="28"/>
          <w:szCs w:val="28"/>
        </w:rPr>
        <w:t>Фандрайзинг</w:t>
      </w:r>
      <w:proofErr w:type="spellEnd"/>
      <w:r w:rsidRPr="0060769B">
        <w:rPr>
          <w:rFonts w:ascii="Times New Roman" w:hAnsi="Times New Roman" w:cs="Times New Roman"/>
          <w:b w:val="0"/>
          <w:color w:val="0E0E0F"/>
          <w:spacing w:val="-11"/>
          <w:sz w:val="28"/>
          <w:szCs w:val="28"/>
        </w:rPr>
        <w:t xml:space="preserve">–как один из способов привлечения ресурсов </w:t>
      </w:r>
    </w:p>
    <w:p w:rsidR="001C33C4" w:rsidRDefault="001C33C4" w:rsidP="001C33C4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E0E0F"/>
          <w:spacing w:val="-11"/>
          <w:sz w:val="28"/>
          <w:szCs w:val="28"/>
        </w:rPr>
      </w:pPr>
      <w:r w:rsidRPr="0060769B">
        <w:rPr>
          <w:rFonts w:ascii="Times New Roman" w:hAnsi="Times New Roman" w:cs="Times New Roman"/>
          <w:b w:val="0"/>
          <w:color w:val="0E0E0F"/>
          <w:spacing w:val="-11"/>
          <w:sz w:val="28"/>
          <w:szCs w:val="28"/>
        </w:rPr>
        <w:t>для решения вопросов.</w:t>
      </w:r>
    </w:p>
    <w:p w:rsidR="001C33C4" w:rsidRDefault="001C33C4" w:rsidP="001C33C4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0E0E0F"/>
          <w:spacing w:val="-11"/>
          <w:sz w:val="28"/>
          <w:szCs w:val="28"/>
        </w:rPr>
      </w:pPr>
    </w:p>
    <w:p w:rsidR="001C33C4" w:rsidRPr="001C33C4" w:rsidRDefault="001C33C4" w:rsidP="001C33C4">
      <w:pPr>
        <w:pStyle w:val="2"/>
        <w:spacing w:before="0" w:line="240" w:lineRule="auto"/>
        <w:jc w:val="right"/>
        <w:rPr>
          <w:rFonts w:ascii="Times New Roman" w:hAnsi="Times New Roman" w:cs="Times New Roman"/>
          <w:b w:val="0"/>
          <w:color w:val="0E0E0F"/>
          <w:spacing w:val="-11"/>
          <w:sz w:val="28"/>
          <w:szCs w:val="28"/>
        </w:rPr>
      </w:pPr>
      <w:r w:rsidRPr="001C33C4">
        <w:rPr>
          <w:rFonts w:ascii="Times New Roman" w:hAnsi="Times New Roman" w:cs="Times New Roman"/>
          <w:b w:val="0"/>
          <w:color w:val="0E0E0F"/>
          <w:spacing w:val="-11"/>
          <w:sz w:val="28"/>
          <w:szCs w:val="28"/>
        </w:rPr>
        <w:t>Панкратова А.В., заместитель директора</w:t>
      </w:r>
    </w:p>
    <w:p w:rsidR="001C33C4" w:rsidRPr="001C33C4" w:rsidRDefault="001C33C4" w:rsidP="001C33C4">
      <w:pPr>
        <w:jc w:val="right"/>
        <w:rPr>
          <w:rFonts w:ascii="Times New Roman" w:hAnsi="Times New Roman" w:cs="Times New Roman"/>
          <w:sz w:val="28"/>
          <w:szCs w:val="28"/>
        </w:rPr>
      </w:pPr>
      <w:r w:rsidRPr="001C33C4">
        <w:rPr>
          <w:rFonts w:ascii="Times New Roman" w:hAnsi="Times New Roman" w:cs="Times New Roman"/>
          <w:sz w:val="28"/>
          <w:szCs w:val="28"/>
        </w:rPr>
        <w:t>ГАУСО СО «КЦСОН г. Верхняя Салда»</w:t>
      </w:r>
    </w:p>
    <w:p w:rsidR="001C33C4" w:rsidRPr="001C33C4" w:rsidRDefault="001C33C4" w:rsidP="001C33C4"/>
    <w:p w:rsidR="003256A9" w:rsidRPr="0060769B" w:rsidRDefault="003256A9" w:rsidP="001C33C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69B">
        <w:rPr>
          <w:rFonts w:ascii="Times New Roman" w:hAnsi="Times New Roman" w:cs="Times New Roman"/>
          <w:b/>
          <w:color w:val="0E0E0F"/>
          <w:spacing w:val="-11"/>
          <w:sz w:val="28"/>
          <w:szCs w:val="28"/>
        </w:rPr>
        <w:t xml:space="preserve">Определение </w:t>
      </w:r>
      <w:proofErr w:type="spellStart"/>
      <w:r w:rsidRPr="0060769B">
        <w:rPr>
          <w:rFonts w:ascii="Times New Roman" w:hAnsi="Times New Roman" w:cs="Times New Roman"/>
          <w:b/>
          <w:color w:val="0E0E0F"/>
          <w:spacing w:val="-11"/>
          <w:sz w:val="28"/>
          <w:szCs w:val="28"/>
        </w:rPr>
        <w:t>фандрайзинга</w:t>
      </w:r>
      <w:proofErr w:type="spellEnd"/>
    </w:p>
    <w:p w:rsidR="003256A9" w:rsidRPr="003256A9" w:rsidRDefault="003256A9" w:rsidP="001C33C4">
      <w:pPr>
        <w:pStyle w:val="a3"/>
        <w:jc w:val="both"/>
        <w:rPr>
          <w:color w:val="0E0E0F"/>
          <w:spacing w:val="-4"/>
          <w:sz w:val="28"/>
          <w:szCs w:val="28"/>
        </w:rPr>
      </w:pPr>
      <w:proofErr w:type="spellStart"/>
      <w:r w:rsidRPr="003256A9">
        <w:rPr>
          <w:color w:val="0E0E0F"/>
          <w:spacing w:val="-4"/>
          <w:sz w:val="28"/>
          <w:szCs w:val="28"/>
        </w:rPr>
        <w:t>Фандрайзинг</w:t>
      </w:r>
      <w:proofErr w:type="spellEnd"/>
      <w:r w:rsidRPr="003256A9">
        <w:rPr>
          <w:color w:val="0E0E0F"/>
          <w:spacing w:val="-4"/>
          <w:sz w:val="28"/>
          <w:szCs w:val="28"/>
        </w:rPr>
        <w:t> – это поиск спонсоров, инвесторов и прочих лиц для финансирования мероприятия, проекта, идеи или организации. И этот процесс подразумевает не разовые сборы, а поиск систематических источников ресурсов. Причем такой сбор может проводиться как для коммерческих, так и некоммерческих организаций.</w:t>
      </w:r>
    </w:p>
    <w:p w:rsidR="003256A9" w:rsidRPr="003256A9" w:rsidRDefault="003256A9" w:rsidP="001C33C4">
      <w:pPr>
        <w:pStyle w:val="a3"/>
        <w:jc w:val="both"/>
        <w:rPr>
          <w:color w:val="0E0E0F"/>
          <w:spacing w:val="-4"/>
          <w:sz w:val="28"/>
          <w:szCs w:val="28"/>
        </w:rPr>
      </w:pPr>
      <w:proofErr w:type="spellStart"/>
      <w:r w:rsidRPr="003256A9">
        <w:rPr>
          <w:color w:val="0E0E0F"/>
          <w:spacing w:val="-4"/>
          <w:sz w:val="28"/>
          <w:szCs w:val="28"/>
        </w:rPr>
        <w:t>Фандрайзинг</w:t>
      </w:r>
      <w:proofErr w:type="spellEnd"/>
      <w:r w:rsidRPr="003256A9">
        <w:rPr>
          <w:color w:val="0E0E0F"/>
          <w:spacing w:val="-4"/>
          <w:sz w:val="28"/>
          <w:szCs w:val="28"/>
        </w:rPr>
        <w:t xml:space="preserve"> используется для реализации следующих задач:</w:t>
      </w:r>
    </w:p>
    <w:p w:rsidR="003256A9" w:rsidRPr="003256A9" w:rsidRDefault="003256A9" w:rsidP="001C33C4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Поиск источников финансирования проекта или идеи.</w:t>
      </w:r>
    </w:p>
    <w:p w:rsidR="003256A9" w:rsidRPr="003256A9" w:rsidRDefault="003256A9" w:rsidP="001C33C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Формирование потребностей организации в соответствии с интересами спонсоров.</w:t>
      </w:r>
    </w:p>
    <w:p w:rsidR="003256A9" w:rsidRPr="003256A9" w:rsidRDefault="003256A9" w:rsidP="001C33C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Привлечение ресурсов и сбор денежных средств, пожертвований.</w:t>
      </w:r>
    </w:p>
    <w:p w:rsidR="003256A9" w:rsidRPr="003256A9" w:rsidRDefault="003256A9" w:rsidP="001C33C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Нахождение партнеров и друзей организации, поддержание постоянного контакта с ними, развитие взаимодействия.</w:t>
      </w:r>
    </w:p>
    <w:p w:rsidR="003256A9" w:rsidRPr="003256A9" w:rsidRDefault="003256A9" w:rsidP="001C33C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Работа с имеющимися донорами, источниками и ресурсами.</w:t>
      </w:r>
    </w:p>
    <w:p w:rsidR="003256A9" w:rsidRPr="003256A9" w:rsidRDefault="003256A9" w:rsidP="001C33C4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Формирование благоприятного общественного мнения, авторитета и положительной репутации.</w:t>
      </w:r>
    </w:p>
    <w:p w:rsidR="003256A9" w:rsidRPr="003256A9" w:rsidRDefault="003256A9" w:rsidP="001C33C4">
      <w:pPr>
        <w:pStyle w:val="2"/>
        <w:spacing w:before="840" w:line="240" w:lineRule="auto"/>
        <w:jc w:val="both"/>
        <w:rPr>
          <w:rFonts w:ascii="Times New Roman" w:hAnsi="Times New Roman" w:cs="Times New Roman"/>
          <w:color w:val="0E0E0F"/>
          <w:spacing w:val="-11"/>
          <w:sz w:val="28"/>
          <w:szCs w:val="28"/>
        </w:rPr>
      </w:pPr>
      <w:r w:rsidRPr="003256A9">
        <w:rPr>
          <w:rFonts w:ascii="Times New Roman" w:hAnsi="Times New Roman" w:cs="Times New Roman"/>
          <w:color w:val="0E0E0F"/>
          <w:spacing w:val="-11"/>
          <w:sz w:val="28"/>
          <w:szCs w:val="28"/>
        </w:rPr>
        <w:t xml:space="preserve">Способы привлечения средств в </w:t>
      </w:r>
      <w:proofErr w:type="spellStart"/>
      <w:r w:rsidRPr="003256A9">
        <w:rPr>
          <w:rFonts w:ascii="Times New Roman" w:hAnsi="Times New Roman" w:cs="Times New Roman"/>
          <w:color w:val="0E0E0F"/>
          <w:spacing w:val="-11"/>
          <w:sz w:val="28"/>
          <w:szCs w:val="28"/>
        </w:rPr>
        <w:t>фандрайзинге</w:t>
      </w:r>
      <w:proofErr w:type="spellEnd"/>
    </w:p>
    <w:p w:rsidR="003256A9" w:rsidRPr="003256A9" w:rsidRDefault="003256A9" w:rsidP="001C33C4">
      <w:pPr>
        <w:pStyle w:val="a3"/>
        <w:jc w:val="both"/>
        <w:rPr>
          <w:color w:val="0E0E0F"/>
          <w:spacing w:val="-4"/>
          <w:sz w:val="28"/>
          <w:szCs w:val="28"/>
        </w:rPr>
      </w:pPr>
      <w:r w:rsidRPr="003256A9">
        <w:rPr>
          <w:color w:val="0E0E0F"/>
          <w:spacing w:val="-4"/>
          <w:sz w:val="28"/>
          <w:szCs w:val="28"/>
        </w:rPr>
        <w:t xml:space="preserve">Привлечь ресурсы в </w:t>
      </w:r>
      <w:proofErr w:type="spellStart"/>
      <w:r w:rsidRPr="003256A9">
        <w:rPr>
          <w:color w:val="0E0E0F"/>
          <w:spacing w:val="-4"/>
          <w:sz w:val="28"/>
          <w:szCs w:val="28"/>
        </w:rPr>
        <w:t>фандрайзинге</w:t>
      </w:r>
      <w:proofErr w:type="spellEnd"/>
      <w:r w:rsidRPr="003256A9">
        <w:rPr>
          <w:color w:val="0E0E0F"/>
          <w:spacing w:val="-4"/>
          <w:sz w:val="28"/>
          <w:szCs w:val="28"/>
        </w:rPr>
        <w:t xml:space="preserve"> можно с помощью разных методов. Есть бюджетные и более затратные варианты, но при больших вложениях вероятность привлечения внимания инвесторов в разы возрастает.</w:t>
      </w:r>
    </w:p>
    <w:p w:rsidR="003256A9" w:rsidRPr="003256A9" w:rsidRDefault="003256A9" w:rsidP="001C33C4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Style w:val="a5"/>
          <w:rFonts w:ascii="Times New Roman" w:hAnsi="Times New Roman" w:cs="Times New Roman"/>
          <w:color w:val="0E0E0F"/>
          <w:spacing w:val="-4"/>
          <w:sz w:val="28"/>
          <w:szCs w:val="28"/>
        </w:rPr>
        <w:t>Массовые рассылки</w:t>
      </w: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. Это отправка электронных писем тем контактам, которые имеются в базе данных. Письмо может содержать буклет или платежную ссылку. Минус в том, что этот метод подойдет только для работы с заинтересованными лицами, а проработать холодную аудиторию с его помощью довольно трудно.</w:t>
      </w:r>
    </w:p>
    <w:p w:rsidR="003256A9" w:rsidRPr="003256A9" w:rsidRDefault="003256A9" w:rsidP="001C33C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Style w:val="a5"/>
          <w:rFonts w:ascii="Times New Roman" w:hAnsi="Times New Roman" w:cs="Times New Roman"/>
          <w:color w:val="0E0E0F"/>
          <w:spacing w:val="-4"/>
          <w:sz w:val="28"/>
          <w:szCs w:val="28"/>
        </w:rPr>
        <w:t>Раздаточные материалы</w:t>
      </w: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. Например, рекламные буклеты или листовки. Но в этом случае процент отклика тоже невелик. А для получения значительных результатов потребуется раздать большой объем бумажного материала.</w:t>
      </w:r>
    </w:p>
    <w:p w:rsidR="003256A9" w:rsidRPr="003256A9" w:rsidRDefault="003256A9" w:rsidP="001C33C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Style w:val="a5"/>
          <w:rFonts w:ascii="Times New Roman" w:hAnsi="Times New Roman" w:cs="Times New Roman"/>
          <w:color w:val="0E0E0F"/>
          <w:spacing w:val="-4"/>
          <w:sz w:val="28"/>
          <w:szCs w:val="28"/>
        </w:rPr>
        <w:t>Прямой диалог</w:t>
      </w: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 xml:space="preserve">. Один из самых успешных, но затратных способов – прямое обращение к потенциальным инвесторам или меценатам. Причем </w:t>
      </w: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lastRenderedPageBreak/>
        <w:t>проводить диалог лучше на профильных конференциях с большим количеством людей, а там уже подробно рассказать о будущем проекте и социальных проблемах, которые он решает.</w:t>
      </w:r>
    </w:p>
    <w:p w:rsidR="003256A9" w:rsidRPr="003256A9" w:rsidRDefault="003256A9" w:rsidP="001C33C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Style w:val="a5"/>
          <w:rFonts w:ascii="Times New Roman" w:hAnsi="Times New Roman" w:cs="Times New Roman"/>
          <w:color w:val="0E0E0F"/>
          <w:spacing w:val="-4"/>
          <w:sz w:val="28"/>
          <w:szCs w:val="28"/>
        </w:rPr>
        <w:t>Организация мероприятия</w:t>
      </w: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. Это проведение благотворительных выставок, концертов и вечеров, на которых могут собраться потенциальные меценаты.</w:t>
      </w:r>
    </w:p>
    <w:p w:rsidR="003256A9" w:rsidRPr="003256A9" w:rsidRDefault="003256A9" w:rsidP="001C33C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Style w:val="a5"/>
          <w:rFonts w:ascii="Times New Roman" w:hAnsi="Times New Roman" w:cs="Times New Roman"/>
          <w:color w:val="0E0E0F"/>
          <w:spacing w:val="-4"/>
          <w:sz w:val="28"/>
          <w:szCs w:val="28"/>
        </w:rPr>
        <w:t>Рекламные акции</w:t>
      </w: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. Вариантов размещения рекламы уйма – ролик на ТВ, баннеры на щитах и в интернете, а также статьи, заметки для журналов или газет. Акцент в рекламном объявлении стоит делать на представлении организации, также затронутых социальных проблемах. Обязательно необходимо привести обращение к аудитории, дабы побудить ее к участию. Минус этого способа – сообщение обезличено, поэтому непонятно, кто его увидит и отреагирует.</w:t>
      </w:r>
    </w:p>
    <w:p w:rsidR="003256A9" w:rsidRPr="003256A9" w:rsidRDefault="003256A9" w:rsidP="001C33C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Style w:val="a5"/>
          <w:rFonts w:ascii="Times New Roman" w:hAnsi="Times New Roman" w:cs="Times New Roman"/>
          <w:color w:val="0E0E0F"/>
          <w:spacing w:val="-4"/>
          <w:sz w:val="28"/>
          <w:szCs w:val="28"/>
        </w:rPr>
        <w:t>Создание сайта</w:t>
      </w: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 xml:space="preserve">. Преимущество сайта – можно развернуто и красиво </w:t>
      </w:r>
      <w:proofErr w:type="gramStart"/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представить</w:t>
      </w:r>
      <w:proofErr w:type="gramEnd"/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 xml:space="preserve"> идею, указать преимущества, достижения, реализованные цели. Этот способ помогает привлечь не только инвесторов, но и волонтеров.</w:t>
      </w:r>
    </w:p>
    <w:p w:rsidR="003256A9" w:rsidRPr="003256A9" w:rsidRDefault="003256A9" w:rsidP="001C33C4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color w:val="0E0E0F"/>
          <w:spacing w:val="-4"/>
          <w:sz w:val="28"/>
          <w:szCs w:val="28"/>
        </w:rPr>
      </w:pPr>
      <w:r w:rsidRPr="003256A9">
        <w:rPr>
          <w:rStyle w:val="a5"/>
          <w:rFonts w:ascii="Times New Roman" w:hAnsi="Times New Roman" w:cs="Times New Roman"/>
          <w:color w:val="0E0E0F"/>
          <w:spacing w:val="-4"/>
          <w:sz w:val="28"/>
          <w:szCs w:val="28"/>
        </w:rPr>
        <w:t>Обращение к компаниям</w:t>
      </w:r>
      <w:r w:rsidRPr="003256A9">
        <w:rPr>
          <w:rFonts w:ascii="Times New Roman" w:hAnsi="Times New Roman" w:cs="Times New Roman"/>
          <w:color w:val="0E0E0F"/>
          <w:spacing w:val="-4"/>
          <w:sz w:val="28"/>
          <w:szCs w:val="28"/>
        </w:rPr>
        <w:t>. Особенно к тем, которые имеют собственные благотворительные фонды. Если такие организации и выделяют средства, то в дальнейшем ждут отдачи: повышения лояльности и узнаваемости бренда, формирования положительного образа у общественности.</w:t>
      </w:r>
    </w:p>
    <w:p w:rsidR="0060769B" w:rsidRDefault="0060769B" w:rsidP="001C33C4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E0E0F"/>
          <w:spacing w:val="-14"/>
          <w:kern w:val="36"/>
          <w:sz w:val="28"/>
          <w:szCs w:val="28"/>
          <w:lang w:eastAsia="ru-RU"/>
        </w:rPr>
      </w:pPr>
    </w:p>
    <w:p w:rsidR="003256A9" w:rsidRDefault="0060769B" w:rsidP="001C33C4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E0E0F"/>
          <w:spacing w:val="-14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E0E0F"/>
          <w:spacing w:val="-14"/>
          <w:kern w:val="36"/>
          <w:sz w:val="28"/>
          <w:szCs w:val="28"/>
          <w:lang w:eastAsia="ru-RU"/>
        </w:rPr>
        <w:t>В условиях динамично изменяющейся экономической ситуации, регулярно возникают вопросы, требующие  денежных ресурсов для их решения.</w:t>
      </w:r>
    </w:p>
    <w:p w:rsidR="0060769B" w:rsidRDefault="0060769B" w:rsidP="001C33C4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E0E0F"/>
          <w:spacing w:val="-14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E0E0F"/>
          <w:spacing w:val="-14"/>
          <w:kern w:val="36"/>
          <w:sz w:val="28"/>
          <w:szCs w:val="28"/>
          <w:lang w:eastAsia="ru-RU"/>
        </w:rPr>
        <w:t xml:space="preserve">В нашем случае возник вопрос ремонта душевой, в связи с тем, что коммуникации пришли в негодность. </w:t>
      </w:r>
      <w:r w:rsidR="00850912">
        <w:rPr>
          <w:rFonts w:ascii="Times New Roman" w:eastAsia="Times New Roman" w:hAnsi="Times New Roman" w:cs="Times New Roman"/>
          <w:bCs/>
          <w:color w:val="0E0E0F"/>
          <w:spacing w:val="-14"/>
          <w:kern w:val="36"/>
          <w:sz w:val="28"/>
          <w:szCs w:val="28"/>
          <w:lang w:eastAsia="ru-RU"/>
        </w:rPr>
        <w:t xml:space="preserve">Проблема была обозначена, но решение требовало оперативного вмешательства. В связи с чем, </w:t>
      </w:r>
      <w:r w:rsidR="00745701">
        <w:rPr>
          <w:rFonts w:ascii="Times New Roman" w:eastAsia="Times New Roman" w:hAnsi="Times New Roman" w:cs="Times New Roman"/>
          <w:bCs/>
          <w:color w:val="0E0E0F"/>
          <w:spacing w:val="-14"/>
          <w:kern w:val="36"/>
          <w:sz w:val="28"/>
          <w:szCs w:val="28"/>
          <w:lang w:eastAsia="ru-RU"/>
        </w:rPr>
        <w:t>было принято решение начать работу по привлечению благотворителей.</w:t>
      </w:r>
    </w:p>
    <w:p w:rsidR="001C33C4" w:rsidRDefault="001C33C4" w:rsidP="001C33C4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E0E0F"/>
          <w:spacing w:val="-14"/>
          <w:kern w:val="36"/>
          <w:sz w:val="28"/>
          <w:szCs w:val="28"/>
          <w:lang w:eastAsia="ru-RU"/>
        </w:rPr>
      </w:pPr>
      <w:bookmarkStart w:id="0" w:name="_GoBack"/>
      <w:bookmarkEnd w:id="0"/>
    </w:p>
    <w:p w:rsidR="001C33C4" w:rsidRDefault="001C33C4" w:rsidP="001C33C4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E0E0F"/>
          <w:spacing w:val="-14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E0E0F"/>
          <w:spacing w:val="-14"/>
          <w:kern w:val="36"/>
          <w:sz w:val="28"/>
          <w:szCs w:val="28"/>
          <w:lang w:eastAsia="ru-RU"/>
        </w:rPr>
        <w:t>Информацию подготовил:</w:t>
      </w:r>
    </w:p>
    <w:p w:rsidR="001C33C4" w:rsidRPr="003256A9" w:rsidRDefault="001C33C4" w:rsidP="001C33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E0E0F"/>
          <w:spacing w:val="-14"/>
          <w:kern w:val="36"/>
          <w:sz w:val="28"/>
          <w:szCs w:val="28"/>
          <w:lang w:eastAsia="ru-RU"/>
        </w:rPr>
        <w:t>Панкратова А.В., заместитель директора ГАУСО СО «КЦСОН г. Верхняя Салда»</w:t>
      </w:r>
    </w:p>
    <w:sectPr w:rsidR="001C33C4" w:rsidRPr="003256A9" w:rsidSect="001C33C4">
      <w:pgSz w:w="11906" w:h="16838"/>
      <w:pgMar w:top="851" w:right="1418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C248D"/>
    <w:multiLevelType w:val="multilevel"/>
    <w:tmpl w:val="D4102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6F0E4F"/>
    <w:multiLevelType w:val="multilevel"/>
    <w:tmpl w:val="3C7AA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A9"/>
    <w:rsid w:val="001C33C4"/>
    <w:rsid w:val="003256A9"/>
    <w:rsid w:val="0060769B"/>
    <w:rsid w:val="00745701"/>
    <w:rsid w:val="00850912"/>
    <w:rsid w:val="00AA410B"/>
    <w:rsid w:val="00AB1653"/>
    <w:rsid w:val="00C554F5"/>
    <w:rsid w:val="00D4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56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56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56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256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325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56A9"/>
    <w:rPr>
      <w:color w:val="0000FF"/>
      <w:u w:val="single"/>
    </w:rPr>
  </w:style>
  <w:style w:type="character" w:styleId="a5">
    <w:name w:val="Strong"/>
    <w:basedOn w:val="a0"/>
    <w:uiPriority w:val="22"/>
    <w:qFormat/>
    <w:rsid w:val="003256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56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56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56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256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325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56A9"/>
    <w:rPr>
      <w:color w:val="0000FF"/>
      <w:u w:val="single"/>
    </w:rPr>
  </w:style>
  <w:style w:type="character" w:styleId="a5">
    <w:name w:val="Strong"/>
    <w:basedOn w:val="a0"/>
    <w:uiPriority w:val="22"/>
    <w:qFormat/>
    <w:rsid w:val="003256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4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7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433894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cp:lastPrinted>2023-06-29T03:27:00Z</cp:lastPrinted>
  <dcterms:created xsi:type="dcterms:W3CDTF">2023-06-29T02:55:00Z</dcterms:created>
  <dcterms:modified xsi:type="dcterms:W3CDTF">2023-06-30T09:47:00Z</dcterms:modified>
</cp:coreProperties>
</file>